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E9" w:rsidRPr="00C1094C" w:rsidRDefault="005F1BE9" w:rsidP="005F1BE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</w:rPr>
      </w:pPr>
      <w:r w:rsidRPr="00C1094C">
        <w:rPr>
          <w:rFonts w:ascii="Book Antiqua" w:eastAsia="Times New Roman" w:hAnsi="Book Antiqua" w:cs="Times New Roman"/>
          <w:b/>
          <w:sz w:val="24"/>
          <w:szCs w:val="24"/>
        </w:rPr>
        <w:t>Annexure-I</w:t>
      </w:r>
    </w:p>
    <w:p w:rsidR="005F1BE9" w:rsidRPr="00CD00BC" w:rsidRDefault="005F1BE9" w:rsidP="005F1BE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5F1BE9" w:rsidRPr="00C1094C" w:rsidRDefault="005F1BE9" w:rsidP="005F1BE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  <w:r w:rsidRPr="00C1094C">
        <w:rPr>
          <w:rFonts w:ascii="Book Antiqua" w:eastAsia="Times New Roman" w:hAnsi="Book Antiqua" w:cs="Times New Roman"/>
          <w:b/>
          <w:sz w:val="28"/>
          <w:szCs w:val="24"/>
          <w:u w:val="single"/>
        </w:rPr>
        <w:t>Proforma for Report of the Evaluation Team</w:t>
      </w:r>
    </w:p>
    <w:p w:rsidR="005F1BE9" w:rsidRDefault="005F1BE9" w:rsidP="005F1BE9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81"/>
        <w:gridCol w:w="687"/>
        <w:gridCol w:w="630"/>
        <w:gridCol w:w="36"/>
        <w:gridCol w:w="176"/>
        <w:gridCol w:w="1332"/>
        <w:gridCol w:w="166"/>
        <w:gridCol w:w="360"/>
        <w:gridCol w:w="690"/>
        <w:gridCol w:w="30"/>
        <w:gridCol w:w="990"/>
        <w:gridCol w:w="540"/>
        <w:gridCol w:w="210"/>
        <w:gridCol w:w="67"/>
        <w:gridCol w:w="59"/>
        <w:gridCol w:w="564"/>
        <w:gridCol w:w="260"/>
        <w:gridCol w:w="41"/>
        <w:gridCol w:w="149"/>
        <w:gridCol w:w="360"/>
        <w:gridCol w:w="143"/>
        <w:gridCol w:w="127"/>
        <w:gridCol w:w="360"/>
        <w:gridCol w:w="1263"/>
      </w:tblGrid>
      <w:tr w:rsidR="00175DC6" w:rsidTr="005D14AC">
        <w:tc>
          <w:tcPr>
            <w:tcW w:w="681" w:type="dxa"/>
          </w:tcPr>
          <w:p w:rsidR="00175DC6" w:rsidRDefault="00175DC6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4077" w:type="dxa"/>
            <w:gridSpan w:val="8"/>
          </w:tcPr>
          <w:p w:rsidR="00175DC6" w:rsidRPr="00175DC6" w:rsidRDefault="00175DC6" w:rsidP="00175DC6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CD00BC">
              <w:rPr>
                <w:rFonts w:ascii="Book Antiqua" w:hAnsi="Book Antiqua"/>
                <w:b/>
              </w:rPr>
              <w:t>Name and address of the university/college</w:t>
            </w:r>
          </w:p>
        </w:tc>
        <w:tc>
          <w:tcPr>
            <w:tcW w:w="5160" w:type="dxa"/>
            <w:gridSpan w:val="15"/>
          </w:tcPr>
          <w:p w:rsidR="00175DC6" w:rsidRDefault="00175DC6" w:rsidP="00DE6746">
            <w:pPr>
              <w:ind w:left="3500" w:right="-5186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4077" w:type="dxa"/>
            <w:gridSpan w:val="8"/>
          </w:tcPr>
          <w:p w:rsidR="001234EE" w:rsidRPr="00CD00BC" w:rsidRDefault="001234EE" w:rsidP="00175DC6">
            <w:pPr>
              <w:pStyle w:val="ListParagraph"/>
              <w:spacing w:after="120"/>
              <w:ind w:left="0"/>
              <w:rPr>
                <w:rFonts w:ascii="Book Antiqua" w:hAnsi="Book Antiqua"/>
                <w:b/>
              </w:rPr>
            </w:pPr>
            <w:r w:rsidRPr="00CD00BC">
              <w:rPr>
                <w:rFonts w:ascii="Book Antiqua" w:hAnsi="Book Antiqua"/>
                <w:b/>
              </w:rPr>
              <w:t>Mission, goals and objectives</w:t>
            </w:r>
          </w:p>
          <w:p w:rsidR="001234EE" w:rsidRDefault="001234EE" w:rsidP="00175DC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5"/>
          </w:tcPr>
          <w:p w:rsidR="001234EE" w:rsidRDefault="001234EE" w:rsidP="00DE6746">
            <w:pPr>
              <w:ind w:left="3500" w:right="-5186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75DC6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2.1 </w:t>
            </w:r>
          </w:p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7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University/college has well defined mission, goals and objectives.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2.2</w:t>
            </w:r>
          </w:p>
        </w:tc>
        <w:tc>
          <w:tcPr>
            <w:tcW w:w="3390" w:type="dxa"/>
            <w:gridSpan w:val="7"/>
          </w:tcPr>
          <w:p w:rsidR="001234EE" w:rsidRPr="00175DC6" w:rsidRDefault="001234EE" w:rsidP="00175DC6">
            <w:pPr>
              <w:rPr>
                <w:rFonts w:ascii="Book Antiqua" w:hAnsi="Book Antiqua"/>
              </w:rPr>
            </w:pPr>
            <w:r w:rsidRPr="00175DC6">
              <w:rPr>
                <w:rFonts w:ascii="Book Antiqua" w:hAnsi="Book Antiqua"/>
              </w:rPr>
              <w:t>Observations:</w:t>
            </w:r>
          </w:p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5"/>
          </w:tcPr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4077" w:type="dxa"/>
            <w:gridSpan w:val="8"/>
          </w:tcPr>
          <w:p w:rsidR="001234EE" w:rsidRPr="00175DC6" w:rsidRDefault="001234EE" w:rsidP="00175DC6">
            <w:pPr>
              <w:spacing w:after="120"/>
              <w:rPr>
                <w:rFonts w:ascii="Book Antiqua" w:eastAsia="Times New Roman" w:hAnsi="Book Antiqua" w:cs="Times New Roman"/>
                <w:b/>
              </w:rPr>
            </w:pPr>
            <w:r w:rsidRPr="00175DC6">
              <w:rPr>
                <w:rFonts w:ascii="Book Antiqua" w:hAnsi="Book Antiqua"/>
                <w:b/>
              </w:rPr>
              <w:t>Vision and Strategies</w:t>
            </w:r>
          </w:p>
        </w:tc>
        <w:tc>
          <w:tcPr>
            <w:tcW w:w="5160" w:type="dxa"/>
            <w:gridSpan w:val="15"/>
          </w:tcPr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3.1</w:t>
            </w:r>
          </w:p>
        </w:tc>
        <w:tc>
          <w:tcPr>
            <w:tcW w:w="3390" w:type="dxa"/>
            <w:gridSpan w:val="7"/>
          </w:tcPr>
          <w:p w:rsidR="001234EE" w:rsidRDefault="001234EE" w:rsidP="00E27E47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College/Institute has developed and adopted a vision statement.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3.2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E27E47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College/Institute has formulated strategies (Strategic Plan) to implement its vision.</w:t>
            </w:r>
          </w:p>
          <w:p w:rsidR="001234EE" w:rsidRDefault="001234EE" w:rsidP="00E27E47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7"/>
          </w:tcPr>
          <w:p w:rsidR="001234EE" w:rsidRPr="00CD00BC" w:rsidRDefault="001234EE" w:rsidP="00E27E47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Observations:</w:t>
            </w:r>
          </w:p>
          <w:p w:rsidR="001234EE" w:rsidRDefault="001234EE" w:rsidP="00E27E47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C1094C" w:rsidRDefault="00C1094C" w:rsidP="00E27E47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5"/>
          </w:tcPr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4077" w:type="dxa"/>
            <w:gridSpan w:val="8"/>
          </w:tcPr>
          <w:p w:rsidR="001234EE" w:rsidRPr="00175DC6" w:rsidRDefault="001234EE" w:rsidP="00175DC6">
            <w:pPr>
              <w:spacing w:after="120"/>
              <w:rPr>
                <w:rFonts w:ascii="Book Antiqua" w:eastAsia="Times New Roman" w:hAnsi="Book Antiqua" w:cs="Times New Roman"/>
                <w:b/>
              </w:rPr>
            </w:pPr>
            <w:r w:rsidRPr="00C1094C">
              <w:rPr>
                <w:rFonts w:ascii="Book Antiqua" w:hAnsi="Book Antiqua"/>
                <w:b/>
                <w:sz w:val="24"/>
              </w:rPr>
              <w:t>Academic programmes</w:t>
            </w:r>
          </w:p>
        </w:tc>
        <w:tc>
          <w:tcPr>
            <w:tcW w:w="5160" w:type="dxa"/>
            <w:gridSpan w:val="15"/>
          </w:tcPr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4.1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9F3412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Inter-disciplinary and collaborative approach is followed by involving general universities in teaching and examination process.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4.2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There is well laid down procedure, which is followed for starting/closing down a new campus/college/programme centre/department.</w:t>
            </w:r>
          </w:p>
          <w:p w:rsidR="001234EE" w:rsidRPr="00CD00BC" w:rsidRDefault="001234EE" w:rsidP="00175DC6">
            <w:pPr>
              <w:ind w:left="56" w:firstLine="387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Default="001234EE" w:rsidP="00DE6746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4.3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Schedules of teaching and practical classes are notified regularly and their records are available.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4.4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Mid-term and final exam question papers are preserved and are available.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4.5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External-cum-Internal examination system is followed.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4.6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What is the percentage of external exam</w:t>
            </w:r>
            <w:r>
              <w:rPr>
                <w:rFonts w:ascii="Book Antiqua" w:hAnsi="Book Antiqua"/>
              </w:rPr>
              <w:t>iners from general universities</w:t>
            </w:r>
            <w:r w:rsidRPr="00CD00BC">
              <w:rPr>
                <w:rFonts w:ascii="Book Antiqua" w:hAnsi="Book Antiqua"/>
              </w:rPr>
              <w:t>?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4.7</w:t>
            </w:r>
          </w:p>
        </w:tc>
        <w:tc>
          <w:tcPr>
            <w:tcW w:w="3390" w:type="dxa"/>
            <w:gridSpan w:val="7"/>
          </w:tcPr>
          <w:p w:rsidR="001234EE" w:rsidRDefault="001234EE" w:rsidP="00175DC6">
            <w:pPr>
              <w:pStyle w:val="ListParagraph"/>
              <w:numPr>
                <w:ilvl w:val="1"/>
                <w:numId w:val="1"/>
              </w:numPr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Observations:</w:t>
            </w:r>
          </w:p>
          <w:p w:rsidR="00C1094C" w:rsidRDefault="00C1094C" w:rsidP="00C1094C">
            <w:pPr>
              <w:pStyle w:val="ListParagraph"/>
              <w:spacing w:after="120"/>
              <w:ind w:left="360"/>
              <w:jc w:val="both"/>
              <w:rPr>
                <w:rFonts w:ascii="Book Antiqua" w:hAnsi="Book Antiqua"/>
              </w:rPr>
            </w:pPr>
          </w:p>
          <w:p w:rsidR="00C1094C" w:rsidRPr="00CD00BC" w:rsidRDefault="00C1094C" w:rsidP="00C1094C">
            <w:pPr>
              <w:pStyle w:val="ListParagraph"/>
              <w:spacing w:after="120"/>
              <w:ind w:left="360"/>
              <w:jc w:val="both"/>
              <w:rPr>
                <w:rFonts w:ascii="Book Antiqua" w:hAnsi="Book Antiqua"/>
              </w:rPr>
            </w:pP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4077" w:type="dxa"/>
            <w:gridSpan w:val="8"/>
          </w:tcPr>
          <w:p w:rsidR="001234EE" w:rsidRPr="00C1094C" w:rsidRDefault="001234EE" w:rsidP="00C1094C">
            <w:pPr>
              <w:spacing w:after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094C">
              <w:rPr>
                <w:rFonts w:ascii="Book Antiqua" w:hAnsi="Book Antiqua"/>
                <w:sz w:val="24"/>
                <w:szCs w:val="24"/>
              </w:rPr>
              <w:t>Faculty and other Human Resources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5.1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numPr>
                <w:ilvl w:val="1"/>
                <w:numId w:val="1"/>
              </w:numPr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For Assistant Professor cadre (entry level) NET is an essential requirement.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5.2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numPr>
                <w:ilvl w:val="1"/>
                <w:numId w:val="1"/>
              </w:numPr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Is there provision for lateral entry of Associate Professor and above  level ?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5.3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608D3">
            <w:pPr>
              <w:pStyle w:val="ListParagraph"/>
              <w:numPr>
                <w:ilvl w:val="1"/>
                <w:numId w:val="1"/>
              </w:numPr>
              <w:spacing w:after="120"/>
              <w:ind w:left="56"/>
              <w:jc w:val="both"/>
              <w:rPr>
                <w:rFonts w:ascii="Book Antiqua" w:hAnsi="Book Antiqua"/>
              </w:rPr>
            </w:pPr>
            <w:r w:rsidRPr="00CD00BC">
              <w:rPr>
                <w:rFonts w:ascii="Book Antiqua" w:hAnsi="Book Antiqua"/>
              </w:rPr>
              <w:t>Total faculty strength</w:t>
            </w:r>
          </w:p>
        </w:tc>
        <w:tc>
          <w:tcPr>
            <w:tcW w:w="2460" w:type="dxa"/>
            <w:gridSpan w:val="7"/>
            <w:tcBorders>
              <w:right w:val="single" w:sz="4" w:space="0" w:color="auto"/>
            </w:tcBorders>
          </w:tcPr>
          <w:p w:rsidR="001234EE" w:rsidRPr="00CD00BC" w:rsidRDefault="001234EE" w:rsidP="00DE6746">
            <w:pPr>
              <w:spacing w:after="120"/>
              <w:ind w:left="20" w:right="-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No.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CD00BC" w:rsidRDefault="001234EE" w:rsidP="00DE6746">
            <w:pPr>
              <w:spacing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Percentage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390" w:type="dxa"/>
            <w:gridSpan w:val="7"/>
          </w:tcPr>
          <w:p w:rsidR="001234EE" w:rsidRPr="00DE6746" w:rsidRDefault="001234EE" w:rsidP="001608D3">
            <w:pPr>
              <w:spacing w:after="120"/>
              <w:ind w:left="80"/>
              <w:rPr>
                <w:rFonts w:ascii="Book Antiqua" w:hAnsi="Book Antiqua"/>
              </w:rPr>
            </w:pPr>
            <w:r w:rsidRPr="00DE6746">
              <w:rPr>
                <w:rFonts w:ascii="Book Antiqua" w:hAnsi="Book Antiqua"/>
              </w:rPr>
              <w:t>Professor</w:t>
            </w:r>
          </w:p>
        </w:tc>
        <w:tc>
          <w:tcPr>
            <w:tcW w:w="2460" w:type="dxa"/>
            <w:gridSpan w:val="7"/>
            <w:tcBorders>
              <w:right w:val="single" w:sz="4" w:space="0" w:color="auto"/>
            </w:tcBorders>
          </w:tcPr>
          <w:p w:rsidR="001234EE" w:rsidRDefault="001234EE" w:rsidP="00DE6746">
            <w:pPr>
              <w:spacing w:after="120"/>
              <w:ind w:left="20" w:right="-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Default="001234EE" w:rsidP="00DE6746">
            <w:pPr>
              <w:spacing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DE6746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390" w:type="dxa"/>
            <w:gridSpan w:val="7"/>
          </w:tcPr>
          <w:p w:rsidR="001234EE" w:rsidRPr="00DE6746" w:rsidRDefault="001234EE" w:rsidP="00DE6746">
            <w:pPr>
              <w:spacing w:after="120"/>
              <w:ind w:left="80"/>
              <w:rPr>
                <w:rFonts w:ascii="Book Antiqua" w:hAnsi="Book Antiqua"/>
              </w:rPr>
            </w:pPr>
            <w:r w:rsidRPr="00DE6746">
              <w:rPr>
                <w:rFonts w:ascii="Book Antiqua" w:hAnsi="Book Antiqua"/>
              </w:rPr>
              <w:t>Asso</w:t>
            </w:r>
            <w:r>
              <w:rPr>
                <w:rFonts w:ascii="Book Antiqua" w:hAnsi="Book Antiqua"/>
              </w:rPr>
              <w:t>ciate</w:t>
            </w:r>
            <w:r w:rsidRPr="00DE6746">
              <w:rPr>
                <w:rFonts w:ascii="Book Antiqua" w:hAnsi="Book Antiqua"/>
              </w:rPr>
              <w:t xml:space="preserve"> Prof</w:t>
            </w:r>
            <w:r>
              <w:rPr>
                <w:rFonts w:ascii="Book Antiqua" w:hAnsi="Book Antiqua"/>
              </w:rPr>
              <w:t>essor</w:t>
            </w:r>
          </w:p>
        </w:tc>
        <w:tc>
          <w:tcPr>
            <w:tcW w:w="2460" w:type="dxa"/>
            <w:gridSpan w:val="7"/>
            <w:tcBorders>
              <w:right w:val="single" w:sz="4" w:space="0" w:color="auto"/>
            </w:tcBorders>
          </w:tcPr>
          <w:p w:rsidR="001234EE" w:rsidRPr="00CD00BC" w:rsidRDefault="001234EE" w:rsidP="00DE6746">
            <w:pPr>
              <w:spacing w:after="120"/>
              <w:ind w:left="20" w:right="-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CD00BC" w:rsidRDefault="001234EE" w:rsidP="00DE6746">
            <w:pPr>
              <w:spacing w:after="120"/>
              <w:ind w:left="20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DE6746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3390" w:type="dxa"/>
            <w:gridSpan w:val="7"/>
          </w:tcPr>
          <w:p w:rsidR="001234EE" w:rsidRPr="00DE6746" w:rsidRDefault="001234EE" w:rsidP="00DE6746">
            <w:pPr>
              <w:spacing w:after="120"/>
              <w:ind w:left="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Assistant</w:t>
            </w:r>
            <w:r w:rsidRPr="00DE6746">
              <w:rPr>
                <w:rFonts w:ascii="Book Antiqua" w:hAnsi="Book Antiqua"/>
              </w:rPr>
              <w:t xml:space="preserve"> Prof</w:t>
            </w:r>
            <w:r>
              <w:rPr>
                <w:rFonts w:ascii="Book Antiqua" w:hAnsi="Book Antiqua"/>
              </w:rPr>
              <w:t>essor</w:t>
            </w:r>
          </w:p>
        </w:tc>
        <w:tc>
          <w:tcPr>
            <w:tcW w:w="2460" w:type="dxa"/>
            <w:gridSpan w:val="7"/>
            <w:tcBorders>
              <w:right w:val="single" w:sz="4" w:space="0" w:color="auto"/>
            </w:tcBorders>
          </w:tcPr>
          <w:p w:rsidR="001234EE" w:rsidRPr="00CD00BC" w:rsidRDefault="001234EE" w:rsidP="00DE6746">
            <w:pPr>
              <w:spacing w:after="120"/>
              <w:ind w:left="20" w:right="-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CD00BC" w:rsidRDefault="001234EE" w:rsidP="00DE6746">
            <w:pPr>
              <w:spacing w:after="120"/>
              <w:ind w:left="20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7"/>
          </w:tcPr>
          <w:p w:rsidR="001234EE" w:rsidRPr="00DE6746" w:rsidRDefault="001234EE" w:rsidP="00DE6746">
            <w:pPr>
              <w:spacing w:after="120"/>
              <w:ind w:left="80"/>
              <w:rPr>
                <w:rFonts w:ascii="Book Antiqua" w:hAnsi="Book Antiqua"/>
                <w:b/>
              </w:rPr>
            </w:pPr>
            <w:r w:rsidRPr="00DE6746">
              <w:rPr>
                <w:rFonts w:ascii="Book Antiqua" w:hAnsi="Book Antiqua"/>
                <w:b/>
              </w:rPr>
              <w:t>Total</w:t>
            </w:r>
          </w:p>
        </w:tc>
        <w:tc>
          <w:tcPr>
            <w:tcW w:w="2460" w:type="dxa"/>
            <w:gridSpan w:val="7"/>
            <w:tcBorders>
              <w:right w:val="single" w:sz="4" w:space="0" w:color="auto"/>
            </w:tcBorders>
          </w:tcPr>
          <w:p w:rsidR="001234EE" w:rsidRPr="00DE6746" w:rsidRDefault="001234EE" w:rsidP="00DE6746">
            <w:pPr>
              <w:spacing w:after="120"/>
              <w:ind w:left="20" w:right="-2" w:hanging="2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DE6746" w:rsidRDefault="001234EE" w:rsidP="00DE6746">
            <w:pPr>
              <w:spacing w:after="120"/>
              <w:ind w:left="20" w:hanging="2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5.4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75DC6">
            <w:pPr>
              <w:pStyle w:val="ListParagraph"/>
              <w:numPr>
                <w:ilvl w:val="1"/>
                <w:numId w:val="1"/>
              </w:numPr>
              <w:spacing w:after="120"/>
              <w:ind w:left="56"/>
              <w:jc w:val="both"/>
              <w:rPr>
                <w:rFonts w:ascii="Book Antiqua" w:hAnsi="Book Antiqua"/>
                <w:u w:val="single"/>
              </w:rPr>
            </w:pPr>
            <w:r w:rsidRPr="00CD00BC">
              <w:rPr>
                <w:rFonts w:ascii="Book Antiqua" w:hAnsi="Book Antiqua"/>
              </w:rPr>
              <w:t>Proportion of faculty with Masters and Doctoral degree.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8068E7">
            <w:pPr>
              <w:spacing w:after="120"/>
              <w:ind w:left="20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Percentage (%)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390" w:type="dxa"/>
            <w:gridSpan w:val="7"/>
          </w:tcPr>
          <w:p w:rsidR="001234EE" w:rsidRPr="008068E7" w:rsidRDefault="001234EE" w:rsidP="008068E7">
            <w:pPr>
              <w:spacing w:after="120"/>
              <w:ind w:left="8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Masters Degree 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068E7">
            <w:pPr>
              <w:spacing w:after="120"/>
              <w:ind w:left="8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Doctoral Degree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C1094C">
        <w:trPr>
          <w:trHeight w:val="1133"/>
        </w:trPr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234EE" w:rsidRPr="00CD00BC" w:rsidRDefault="001234EE" w:rsidP="00E27E47">
            <w:pPr>
              <w:spacing w:after="24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5.5</w:t>
            </w:r>
          </w:p>
        </w:tc>
        <w:tc>
          <w:tcPr>
            <w:tcW w:w="3390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1608D3">
            <w:pPr>
              <w:spacing w:after="24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Whether Faculty structure and numbers are as per ICFRE norms?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If no, reasons therefore. 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234EE" w:rsidRPr="00CD00BC" w:rsidRDefault="001234EE" w:rsidP="00E27E47">
            <w:pPr>
              <w:spacing w:after="12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5.6</w:t>
            </w:r>
          </w:p>
        </w:tc>
        <w:tc>
          <w:tcPr>
            <w:tcW w:w="3390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1608D3">
            <w:pPr>
              <w:spacing w:after="12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What is the ratio between teachers and other staff including field workers?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E27E47">
            <w:pPr>
              <w:spacing w:after="120"/>
              <w:ind w:firstLine="36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234EE" w:rsidRPr="00CD00BC" w:rsidRDefault="001234EE" w:rsidP="00E27E47">
            <w:pPr>
              <w:spacing w:after="12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5.7</w:t>
            </w:r>
          </w:p>
        </w:tc>
        <w:tc>
          <w:tcPr>
            <w:tcW w:w="3390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1608D3">
            <w:pPr>
              <w:spacing w:after="12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There is an appropriate grievance redressal procedure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E27E47">
            <w:pPr>
              <w:spacing w:after="120"/>
              <w:ind w:firstLine="36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234EE" w:rsidRPr="00CD00BC" w:rsidRDefault="001234EE" w:rsidP="00E27E47">
            <w:pPr>
              <w:spacing w:after="12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5.8</w:t>
            </w:r>
          </w:p>
        </w:tc>
        <w:tc>
          <w:tcPr>
            <w:tcW w:w="3390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1608D3">
            <w:pPr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Observations:</w:t>
            </w:r>
          </w:p>
          <w:p w:rsidR="001234EE" w:rsidRPr="00CD00BC" w:rsidRDefault="001234EE" w:rsidP="001608D3">
            <w:pPr>
              <w:spacing w:after="120"/>
              <w:ind w:left="80" w:hanging="1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6.</w:t>
            </w:r>
          </w:p>
        </w:tc>
        <w:tc>
          <w:tcPr>
            <w:tcW w:w="4077" w:type="dxa"/>
            <w:gridSpan w:val="8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Students</w:t>
            </w: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development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6.1</w:t>
            </w:r>
          </w:p>
        </w:tc>
        <w:tc>
          <w:tcPr>
            <w:tcW w:w="3390" w:type="dxa"/>
            <w:gridSpan w:val="7"/>
          </w:tcPr>
          <w:p w:rsidR="001234EE" w:rsidRDefault="001234EE" w:rsidP="00E27E47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Whether norms for admission are being followed.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E27E47">
            <w:pPr>
              <w:spacing w:after="120"/>
              <w:ind w:firstLine="36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E27E47">
            <w:pPr>
              <w:spacing w:after="120"/>
              <w:ind w:left="20" w:right="-5186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6.2</w:t>
            </w:r>
          </w:p>
        </w:tc>
        <w:tc>
          <w:tcPr>
            <w:tcW w:w="3390" w:type="dxa"/>
            <w:gridSpan w:val="7"/>
          </w:tcPr>
          <w:p w:rsidR="001234EE" w:rsidRDefault="001234EE" w:rsidP="00C1094C">
            <w:pPr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University/College has a Placement Cell which is working efficiently.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E27E47">
            <w:pPr>
              <w:spacing w:after="120"/>
              <w:ind w:firstLine="36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E27E47">
            <w:pPr>
              <w:spacing w:after="120"/>
              <w:ind w:left="20" w:right="-5186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6.3</w:t>
            </w:r>
          </w:p>
        </w:tc>
        <w:tc>
          <w:tcPr>
            <w:tcW w:w="3390" w:type="dxa"/>
            <w:gridSpan w:val="7"/>
          </w:tcPr>
          <w:p w:rsidR="001234EE" w:rsidRDefault="001234EE" w:rsidP="00C1094C">
            <w:pPr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Campus interviews are held for employment of the outgoing students.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E27E47">
            <w:pPr>
              <w:spacing w:after="120"/>
              <w:ind w:firstLine="36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E27E47">
            <w:pPr>
              <w:spacing w:after="120"/>
              <w:ind w:left="20" w:right="-5186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I.</w:t>
            </w:r>
          </w:p>
        </w:tc>
        <w:tc>
          <w:tcPr>
            <w:tcW w:w="3390" w:type="dxa"/>
            <w:gridSpan w:val="7"/>
          </w:tcPr>
          <w:p w:rsidR="001234EE" w:rsidRDefault="001234EE" w:rsidP="00E27E47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Average percentage of students who got employment through campus interview during     last 5 years.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390" w:type="dxa"/>
            <w:gridSpan w:val="7"/>
          </w:tcPr>
          <w:p w:rsidR="001234EE" w:rsidRPr="008068E7" w:rsidRDefault="001234EE" w:rsidP="001608D3">
            <w:pPr>
              <w:spacing w:after="120"/>
              <w:ind w:left="8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UG 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1608D3">
            <w:pPr>
              <w:spacing w:after="120"/>
              <w:ind w:left="8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PG 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II.</w:t>
            </w:r>
          </w:p>
        </w:tc>
        <w:tc>
          <w:tcPr>
            <w:tcW w:w="3390" w:type="dxa"/>
            <w:gridSpan w:val="7"/>
          </w:tcPr>
          <w:p w:rsidR="001234EE" w:rsidRDefault="001234EE" w:rsidP="00E27E47">
            <w:pPr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Percentage of unemployed graduates for more than two years.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E27E47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UG 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E27E47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PG (%) Percentage of students pursuing higher studies, viz ,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E27E47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Ph.D./M.Phil/JRF/ SRF/RA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III.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Selection in State and National level service during last five years (Average % of students qualified with respect to total passed-out students).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IV.</w:t>
            </w:r>
          </w:p>
        </w:tc>
        <w:tc>
          <w:tcPr>
            <w:tcW w:w="3390" w:type="dxa"/>
            <w:gridSpan w:val="7"/>
          </w:tcPr>
          <w:p w:rsidR="001234EE" w:rsidRDefault="001234EE" w:rsidP="00442165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Observations:</w:t>
            </w:r>
          </w:p>
          <w:p w:rsidR="00C1094C" w:rsidRDefault="00C1094C" w:rsidP="00442165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C1094C" w:rsidRPr="00CD00BC" w:rsidRDefault="00C1094C" w:rsidP="00442165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15"/>
          </w:tcPr>
          <w:p w:rsidR="001234EE" w:rsidRPr="00CD00BC" w:rsidRDefault="001234EE" w:rsidP="00DE6746">
            <w:pPr>
              <w:spacing w:after="120"/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</w:t>
            </w:r>
          </w:p>
        </w:tc>
        <w:tc>
          <w:tcPr>
            <w:tcW w:w="4077" w:type="dxa"/>
            <w:gridSpan w:val="8"/>
          </w:tcPr>
          <w:p w:rsidR="001234EE" w:rsidRPr="00CD00BC" w:rsidRDefault="001234EE" w:rsidP="00C1094C">
            <w:pPr>
              <w:ind w:left="39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Library </w:t>
            </w:r>
            <w:r w:rsidR="00C1094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&amp;</w:t>
            </w: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Other Learning Centres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C1094C">
            <w:pPr>
              <w:ind w:left="20" w:right="-5186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7.1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Library digitalized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8A44B7">
            <w:pPr>
              <w:tabs>
                <w:tab w:val="left" w:pos="270"/>
              </w:tabs>
              <w:spacing w:after="120"/>
              <w:ind w:right="42"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7.2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tabs>
                <w:tab w:val="left" w:pos="270"/>
              </w:tabs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On-line literature search facility available in Library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and Departments. 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tabs>
                <w:tab w:val="left" w:pos="270"/>
              </w:tabs>
              <w:spacing w:after="120"/>
              <w:ind w:right="42"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7.3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CD-ROM facility available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8A44B7">
            <w:pPr>
              <w:tabs>
                <w:tab w:val="left" w:pos="270"/>
              </w:tabs>
              <w:spacing w:after="120"/>
              <w:ind w:right="42"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7.4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Reprography facilities available in Library.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8A44B7">
            <w:pPr>
              <w:tabs>
                <w:tab w:val="left" w:pos="270"/>
              </w:tabs>
              <w:spacing w:after="120"/>
              <w:ind w:right="42"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7.5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tabs>
                <w:tab w:val="left" w:pos="270"/>
              </w:tabs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What is the percentage of library budget to total Instruction budget?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7.6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Classrooms with audio-visual and other teaching aids available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7.7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UG Labs are adequately equipped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7.8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PG Labs are adequately equipped.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7.9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Observations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8.</w:t>
            </w:r>
          </w:p>
        </w:tc>
        <w:tc>
          <w:tcPr>
            <w:tcW w:w="4077" w:type="dxa"/>
            <w:gridSpan w:val="8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Physical facilities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C1094C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8.1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C1094C">
            <w:pPr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Physical facilities meet the minimum norms.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C1094C">
            <w:pPr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Class room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Laboratories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Experimental plots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Nurseries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e.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Hostels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f.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Sports and games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8.2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Observations: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rPr>
          <w:trHeight w:val="80"/>
        </w:trPr>
        <w:tc>
          <w:tcPr>
            <w:tcW w:w="681" w:type="dxa"/>
            <w:vMerge w:val="restart"/>
          </w:tcPr>
          <w:p w:rsidR="001234EE" w:rsidRDefault="001234EE" w:rsidP="008A44B7">
            <w:pPr>
              <w:spacing w:after="24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8A44B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77" w:type="dxa"/>
            <w:gridSpan w:val="8"/>
          </w:tcPr>
          <w:p w:rsidR="001234EE" w:rsidRPr="00CD00BC" w:rsidRDefault="001234EE" w:rsidP="00442165">
            <w:pPr>
              <w:spacing w:after="120"/>
              <w:ind w:right="4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Financial Sustainability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C1094C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9.1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C1094C">
            <w:pPr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Indicate total university/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college budget during last 5 years and its growth rate in %, keeping (a) as the base year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8A44B7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8A44B7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8A44B7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8A44B7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8A44B7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e.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44216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9.2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Share of grants from different sources during last 5 years (Average % received compared to total budget).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spacing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State Government 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spacing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ICFRE 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spacing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Central Government 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spacing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Internal (University/College)(%)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e.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spacing w:after="24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Others, specify (%)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9.3</w:t>
            </w:r>
          </w:p>
        </w:tc>
        <w:tc>
          <w:tcPr>
            <w:tcW w:w="3390" w:type="dxa"/>
            <w:gridSpan w:val="7"/>
          </w:tcPr>
          <w:p w:rsidR="001234EE" w:rsidRPr="00CD00BC" w:rsidRDefault="001234EE" w:rsidP="008A44B7">
            <w:pPr>
              <w:spacing w:after="24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Whether university/college had deficit budget (over-draft) during last 5 years ?</w:t>
            </w:r>
          </w:p>
        </w:tc>
        <w:tc>
          <w:tcPr>
            <w:tcW w:w="5160" w:type="dxa"/>
            <w:gridSpan w:val="15"/>
          </w:tcPr>
          <w:p w:rsidR="001234EE" w:rsidRPr="00CD00BC" w:rsidRDefault="001234EE" w:rsidP="008A44B7">
            <w:pPr>
              <w:spacing w:after="120"/>
              <w:ind w:right="42" w:hanging="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9.4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C1094C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If yes, then to what extent during each year?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1608D3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1608D3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1608D3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1608D3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e.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1608D3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9.5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Impact of deficit budget on university/college functioning.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9.6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Ratio of salary costs to operating and maintenance cost (International ratio is 65:35 and National ratio is proposed as 70:30)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9.7</w:t>
            </w: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Ratio of budget expenditure on salary and other heads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9.8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Whether corpus fund is available if yes, Amount (In Crore Rupees)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  <w:p w:rsidR="001234EE" w:rsidRPr="00CD00BC" w:rsidRDefault="001234EE" w:rsidP="00442165">
            <w:pPr>
              <w:spacing w:after="120"/>
              <w:ind w:right="42" w:hanging="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9.9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Whether grants from State Govt. are received regularly by university and are disbursed to college well in time.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rPr>
          <w:trHeight w:val="620"/>
        </w:trPr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9.10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E46752">
            <w:pPr>
              <w:spacing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Frequency of grants release.</w:t>
            </w:r>
          </w:p>
          <w:p w:rsidR="001234EE" w:rsidRPr="00CD00BC" w:rsidRDefault="001234EE" w:rsidP="001608D3">
            <w:pPr>
              <w:spacing w:after="24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Annual/half yearly/quarterly/Bi-monthly/Monthly/Others (Specify)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9.11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1608D3">
            <w:pPr>
              <w:spacing w:before="100" w:beforeAutospacing="1"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List three most important activities undertaken for internal resources generation during last 5 years.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C1094C">
            <w:pPr>
              <w:spacing w:before="100" w:beforeAutospacing="1" w:after="120" w:line="480" w:lineRule="auto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C1094C">
            <w:pPr>
              <w:spacing w:before="100" w:beforeAutospacing="1" w:after="120" w:line="480" w:lineRule="auto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C1094C">
            <w:pPr>
              <w:spacing w:before="100" w:beforeAutospacing="1" w:after="120" w:line="480" w:lineRule="auto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9.12</w:t>
            </w:r>
          </w:p>
        </w:tc>
        <w:tc>
          <w:tcPr>
            <w:tcW w:w="3420" w:type="dxa"/>
            <w:gridSpan w:val="8"/>
          </w:tcPr>
          <w:p w:rsidR="001234EE" w:rsidRDefault="001234EE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Observations:</w:t>
            </w:r>
          </w:p>
          <w:p w:rsidR="00C1094C" w:rsidRDefault="00C1094C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C1094C" w:rsidRPr="00CD00BC" w:rsidRDefault="00C1094C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Default="001234EE" w:rsidP="001608D3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07" w:type="dxa"/>
            <w:gridSpan w:val="9"/>
          </w:tcPr>
          <w:p w:rsidR="001234EE" w:rsidRPr="00CD00BC" w:rsidRDefault="001234EE" w:rsidP="00E46752">
            <w:pPr>
              <w:spacing w:after="24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Publications and other units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10.1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1608D3">
            <w:pPr>
              <w:spacing w:after="240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University and colleges report published regularly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10.2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1608D3">
            <w:pPr>
              <w:tabs>
                <w:tab w:val="left" w:pos="450"/>
              </w:tabs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Research publications from the faculty and students during last 5 Years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420" w:type="dxa"/>
            <w:gridSpan w:val="8"/>
          </w:tcPr>
          <w:p w:rsidR="001234EE" w:rsidRDefault="001234EE" w:rsidP="00C1094C">
            <w:pPr>
              <w:spacing w:after="120"/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Number of research papers published in refereed National Journals</w:t>
            </w:r>
            <w:r w:rsidR="00C1094C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C1094C" w:rsidRPr="00CD00BC" w:rsidRDefault="00C1094C" w:rsidP="00C1094C">
            <w:pPr>
              <w:spacing w:after="120"/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420" w:type="dxa"/>
            <w:gridSpan w:val="8"/>
          </w:tcPr>
          <w:p w:rsidR="001234EE" w:rsidRDefault="001234EE" w:rsidP="001608D3">
            <w:pPr>
              <w:spacing w:after="120"/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Number of research papers published in refereed International Journals</w:t>
            </w:r>
            <w:r w:rsidR="00C1094C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C1094C" w:rsidRPr="00CD00BC" w:rsidRDefault="00C1094C" w:rsidP="001608D3">
            <w:pPr>
              <w:spacing w:after="120"/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3420" w:type="dxa"/>
            <w:gridSpan w:val="8"/>
          </w:tcPr>
          <w:p w:rsidR="001234EE" w:rsidRDefault="001234EE" w:rsidP="001608D3">
            <w:pPr>
              <w:tabs>
                <w:tab w:val="left" w:pos="450"/>
              </w:tabs>
              <w:spacing w:after="120"/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Number of Text/Reference books published</w:t>
            </w:r>
            <w:r w:rsidR="00C1094C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C1094C" w:rsidRPr="00CD00BC" w:rsidRDefault="00C1094C" w:rsidP="001608D3">
            <w:pPr>
              <w:tabs>
                <w:tab w:val="left" w:pos="450"/>
              </w:tabs>
              <w:spacing w:after="120"/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d.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Other publications (Practical manual, Extension booklet Monograms etc.)</w:t>
            </w:r>
            <w:r w:rsidR="00C1094C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1234EE" w:rsidRPr="00CD00BC" w:rsidRDefault="001234EE" w:rsidP="001608D3">
            <w:pPr>
              <w:tabs>
                <w:tab w:val="left" w:pos="450"/>
              </w:tabs>
              <w:spacing w:after="120"/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14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 w:val="restart"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237" w:type="dxa"/>
            <w:gridSpan w:val="23"/>
          </w:tcPr>
          <w:p w:rsidR="001234EE" w:rsidRPr="00CD00BC" w:rsidRDefault="001234EE" w:rsidP="001608D3">
            <w:pPr>
              <w:spacing w:before="100" w:beforeAutospacing="1"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National/International awards and recognition during last 5 years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11.1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96551D">
            <w:pPr>
              <w:spacing w:before="100" w:beforeAutospacing="1"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Faculty Awards.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96551D">
            <w:pPr>
              <w:spacing w:after="120"/>
              <w:ind w:right="4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a.</w:t>
            </w:r>
          </w:p>
        </w:tc>
        <w:tc>
          <w:tcPr>
            <w:tcW w:w="3420" w:type="dxa"/>
            <w:gridSpan w:val="8"/>
            <w:tcBorders>
              <w:right w:val="single" w:sz="4" w:space="0" w:color="auto"/>
            </w:tcBorders>
          </w:tcPr>
          <w:p w:rsidR="001234EE" w:rsidRPr="00CD00BC" w:rsidRDefault="001234EE" w:rsidP="0096551D">
            <w:pPr>
              <w:spacing w:before="100" w:beforeAutospacing="1"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Best Teacher awards (% of total faculty)</w:t>
            </w:r>
          </w:p>
        </w:tc>
        <w:tc>
          <w:tcPr>
            <w:tcW w:w="2687" w:type="dxa"/>
            <w:gridSpan w:val="7"/>
            <w:tcBorders>
              <w:right w:val="single" w:sz="4" w:space="0" w:color="auto"/>
            </w:tcBorders>
          </w:tcPr>
          <w:p w:rsidR="001234EE" w:rsidRPr="00CD00BC" w:rsidRDefault="001234EE" w:rsidP="00213F8B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No.</w:t>
            </w:r>
          </w:p>
        </w:tc>
        <w:tc>
          <w:tcPr>
            <w:tcW w:w="2443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213F8B">
            <w:pPr>
              <w:spacing w:before="100" w:beforeAutospacing="1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(%)</w:t>
            </w: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i.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University</w:t>
            </w:r>
          </w:p>
        </w:tc>
        <w:tc>
          <w:tcPr>
            <w:tcW w:w="2687" w:type="dxa"/>
            <w:gridSpan w:val="7"/>
            <w:tcBorders>
              <w:right w:val="single" w:sz="4" w:space="0" w:color="auto"/>
            </w:tcBorders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ii.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ICFRE</w:t>
            </w:r>
          </w:p>
        </w:tc>
        <w:tc>
          <w:tcPr>
            <w:tcW w:w="2687" w:type="dxa"/>
            <w:gridSpan w:val="7"/>
            <w:tcBorders>
              <w:right w:val="single" w:sz="4" w:space="0" w:color="auto"/>
            </w:tcBorders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rPr>
          <w:trHeight w:val="353"/>
        </w:trPr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</w:tcPr>
          <w:p w:rsidR="001234EE" w:rsidRDefault="001234EE" w:rsidP="0096551D">
            <w:pPr>
              <w:spacing w:after="120"/>
              <w:ind w:right="4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b.</w:t>
            </w:r>
          </w:p>
        </w:tc>
        <w:tc>
          <w:tcPr>
            <w:tcW w:w="3420" w:type="dxa"/>
            <w:gridSpan w:val="8"/>
            <w:vMerge w:val="restart"/>
          </w:tcPr>
          <w:p w:rsidR="001234EE" w:rsidRPr="00CD00BC" w:rsidRDefault="001234EE" w:rsidP="0096551D">
            <w:pPr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Best Ph.D. thesis award as major advisor -Jawahar lal Nehru award(No. and per cent of total faculty).</w:t>
            </w:r>
          </w:p>
        </w:tc>
        <w:tc>
          <w:tcPr>
            <w:tcW w:w="17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No.</w:t>
            </w:r>
          </w:p>
        </w:tc>
        <w:tc>
          <w:tcPr>
            <w:tcW w:w="177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(%)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Year</w:t>
            </w:r>
          </w:p>
        </w:tc>
      </w:tr>
      <w:tr w:rsidR="001234EE" w:rsidTr="005D14AC">
        <w:trPr>
          <w:trHeight w:val="951"/>
        </w:trPr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Default="001234EE" w:rsidP="0096551D">
            <w:pPr>
              <w:spacing w:after="120"/>
              <w:ind w:right="4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Merge/>
          </w:tcPr>
          <w:p w:rsidR="001234EE" w:rsidRPr="00CD00BC" w:rsidRDefault="001234EE" w:rsidP="0096551D">
            <w:pPr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34EE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234EE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34EE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</w:tcPr>
          <w:p w:rsidR="001234EE" w:rsidRDefault="001234EE" w:rsidP="0096551D">
            <w:pPr>
              <w:spacing w:after="120"/>
              <w:ind w:right="4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c.</w:t>
            </w:r>
          </w:p>
        </w:tc>
        <w:tc>
          <w:tcPr>
            <w:tcW w:w="3420" w:type="dxa"/>
            <w:gridSpan w:val="8"/>
            <w:vMerge w:val="restart"/>
          </w:tcPr>
          <w:p w:rsidR="001234EE" w:rsidRPr="00CD00B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Research and other award</w:t>
            </w:r>
          </w:p>
        </w:tc>
        <w:tc>
          <w:tcPr>
            <w:tcW w:w="2687" w:type="dxa"/>
            <w:gridSpan w:val="7"/>
            <w:tcBorders>
              <w:right w:val="single" w:sz="4" w:space="0" w:color="auto"/>
            </w:tcBorders>
          </w:tcPr>
          <w:p w:rsidR="001234EE" w:rsidRPr="00CD00BC" w:rsidRDefault="001234EE" w:rsidP="0096551D">
            <w:pPr>
              <w:spacing w:before="100" w:beforeAutospacing="1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National (No.)</w:t>
            </w:r>
          </w:p>
        </w:tc>
        <w:tc>
          <w:tcPr>
            <w:tcW w:w="2443" w:type="dxa"/>
            <w:gridSpan w:val="7"/>
            <w:tcBorders>
              <w:left w:val="single" w:sz="4" w:space="0" w:color="auto"/>
            </w:tcBorders>
          </w:tcPr>
          <w:p w:rsidR="001234EE" w:rsidRPr="00CD00BC" w:rsidRDefault="001234EE" w:rsidP="0096551D">
            <w:pPr>
              <w:spacing w:before="100" w:beforeAutospacing="1" w:after="120"/>
              <w:ind w:hanging="5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International (No.)</w:t>
            </w:r>
          </w:p>
        </w:tc>
      </w:tr>
      <w:tr w:rsidR="00C1094C" w:rsidTr="00C1094C">
        <w:tc>
          <w:tcPr>
            <w:tcW w:w="681" w:type="dxa"/>
            <w:vMerge/>
          </w:tcPr>
          <w:p w:rsidR="00C1094C" w:rsidRPr="00CD00BC" w:rsidRDefault="00C1094C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C1094C" w:rsidRDefault="00C1094C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Merge/>
          </w:tcPr>
          <w:p w:rsidR="00C1094C" w:rsidRPr="00CD00BC" w:rsidRDefault="00C1094C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7"/>
            <w:tcBorders>
              <w:right w:val="single" w:sz="4" w:space="0" w:color="auto"/>
            </w:tcBorders>
          </w:tcPr>
          <w:p w:rsidR="00C1094C" w:rsidRPr="00CD00BC" w:rsidRDefault="00C1094C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tcBorders>
              <w:left w:val="single" w:sz="4" w:space="0" w:color="auto"/>
            </w:tcBorders>
          </w:tcPr>
          <w:p w:rsidR="00C1094C" w:rsidRPr="00CD00BC" w:rsidRDefault="00C1094C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rPr>
          <w:trHeight w:val="353"/>
        </w:trPr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</w:tcPr>
          <w:p w:rsidR="001234EE" w:rsidRDefault="001234EE" w:rsidP="009C6488">
            <w:pPr>
              <w:spacing w:after="120"/>
              <w:ind w:right="4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gridSpan w:val="8"/>
            <w:vMerge w:val="restart"/>
          </w:tcPr>
          <w:p w:rsidR="001234EE" w:rsidRPr="0096551D" w:rsidRDefault="001234EE" w:rsidP="009C6488">
            <w:pPr>
              <w:spacing w:after="120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State, National and International recognition received by the faculty.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34EE" w:rsidRPr="0096551D" w:rsidRDefault="001234EE" w:rsidP="0096551D">
            <w:pPr>
              <w:spacing w:before="100" w:beforeAutospacing="1" w:after="12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6551D">
              <w:rPr>
                <w:rFonts w:ascii="Book Antiqua" w:eastAsia="Times New Roman" w:hAnsi="Book Antiqua" w:cs="Times New Roman"/>
                <w:sz w:val="20"/>
                <w:szCs w:val="20"/>
              </w:rPr>
              <w:t>State (No.)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234EE" w:rsidRPr="0096551D" w:rsidRDefault="001234EE" w:rsidP="0096551D">
            <w:pPr>
              <w:spacing w:before="100" w:beforeAutospacing="1" w:after="120"/>
              <w:ind w:firstLine="4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6551D">
              <w:rPr>
                <w:rFonts w:ascii="Book Antiqua" w:eastAsia="Times New Roman" w:hAnsi="Book Antiqua" w:cs="Times New Roman"/>
                <w:sz w:val="20"/>
                <w:szCs w:val="20"/>
              </w:rPr>
              <w:t>National (No.)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34EE" w:rsidRPr="0096551D" w:rsidRDefault="001234EE" w:rsidP="0096551D">
            <w:pPr>
              <w:spacing w:before="100" w:beforeAutospacing="1" w:after="120"/>
              <w:ind w:right="-108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6551D">
              <w:rPr>
                <w:rFonts w:ascii="Book Antiqua" w:eastAsia="Times New Roman" w:hAnsi="Book Antiqua" w:cs="Times New Roman"/>
                <w:sz w:val="20"/>
                <w:szCs w:val="20"/>
              </w:rPr>
              <w:t>International (No.)</w:t>
            </w:r>
          </w:p>
        </w:tc>
      </w:tr>
      <w:tr w:rsidR="001234EE" w:rsidTr="005D14AC">
        <w:trPr>
          <w:trHeight w:val="951"/>
        </w:trPr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Default="001234EE" w:rsidP="009C6488">
            <w:pPr>
              <w:spacing w:after="120"/>
              <w:ind w:right="4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Merge/>
          </w:tcPr>
          <w:p w:rsidR="001234EE" w:rsidRPr="00CD00BC" w:rsidRDefault="001234EE" w:rsidP="009C6488">
            <w:pPr>
              <w:spacing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34EE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234EE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234EE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5D14A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11.2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96551D">
            <w:pPr>
              <w:spacing w:before="100" w:beforeAutospacing="1" w:after="120"/>
              <w:ind w:firstLine="27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Students award (No.)</w:t>
            </w:r>
          </w:p>
        </w:tc>
      </w:tr>
      <w:tr w:rsidR="001234EE" w:rsidTr="00C1094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gridSpan w:val="7"/>
          </w:tcPr>
          <w:p w:rsidR="001234EE" w:rsidRPr="005D14AC" w:rsidRDefault="001234EE" w:rsidP="005D14AC">
            <w:pPr>
              <w:ind w:left="7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Best Ph.D. Thesis Award</w:t>
            </w:r>
          </w:p>
        </w:tc>
        <w:tc>
          <w:tcPr>
            <w:tcW w:w="3150" w:type="dxa"/>
            <w:gridSpan w:val="8"/>
            <w:tcBorders>
              <w:right w:val="single" w:sz="4" w:space="0" w:color="auto"/>
            </w:tcBorders>
          </w:tcPr>
          <w:p w:rsidR="001234EE" w:rsidRPr="005D14AC" w:rsidRDefault="001234EE" w:rsidP="005D14AC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State and National level Sports &amp; Games Awards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5D14AC" w:rsidRDefault="001234EE" w:rsidP="005D14AC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State and National level Cultural &amp; Literary Activities Awards</w:t>
            </w:r>
          </w:p>
        </w:tc>
      </w:tr>
      <w:tr w:rsidR="001234EE" w:rsidTr="00C1094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gridSpan w:val="7"/>
          </w:tcPr>
          <w:p w:rsidR="001234EE" w:rsidRDefault="001234EE" w:rsidP="005D14AC">
            <w:pPr>
              <w:ind w:left="7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right w:val="single" w:sz="4" w:space="0" w:color="auto"/>
            </w:tcBorders>
          </w:tcPr>
          <w:p w:rsidR="001234EE" w:rsidRDefault="001234EE" w:rsidP="005D14AC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CD00BC" w:rsidRDefault="001234EE" w:rsidP="005D14AC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C1094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gridSpan w:val="7"/>
          </w:tcPr>
          <w:p w:rsidR="001234EE" w:rsidRDefault="001234EE" w:rsidP="005D14AC">
            <w:pPr>
              <w:ind w:left="7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right w:val="single" w:sz="4" w:space="0" w:color="auto"/>
            </w:tcBorders>
          </w:tcPr>
          <w:p w:rsidR="001234EE" w:rsidRDefault="001234EE" w:rsidP="005D14AC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CD00BC" w:rsidRDefault="001234EE" w:rsidP="005D14AC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C1094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gridSpan w:val="7"/>
          </w:tcPr>
          <w:p w:rsidR="001234EE" w:rsidRDefault="001234EE" w:rsidP="005D14AC">
            <w:pPr>
              <w:ind w:left="7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right w:val="single" w:sz="4" w:space="0" w:color="auto"/>
            </w:tcBorders>
          </w:tcPr>
          <w:p w:rsidR="001234EE" w:rsidRDefault="001234EE" w:rsidP="005D14AC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CD00BC" w:rsidRDefault="001234EE" w:rsidP="005D14AC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C1094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gridSpan w:val="7"/>
          </w:tcPr>
          <w:p w:rsidR="001234EE" w:rsidRDefault="001234EE" w:rsidP="005D14AC">
            <w:pPr>
              <w:ind w:left="7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right w:val="single" w:sz="4" w:space="0" w:color="auto"/>
            </w:tcBorders>
          </w:tcPr>
          <w:p w:rsidR="001234EE" w:rsidRDefault="001234EE" w:rsidP="005D14AC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</w:tcPr>
          <w:p w:rsidR="001234EE" w:rsidRPr="00CD00BC" w:rsidRDefault="001234EE" w:rsidP="005D14AC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C1094C">
        <w:tc>
          <w:tcPr>
            <w:tcW w:w="681" w:type="dxa"/>
            <w:vMerge/>
          </w:tcPr>
          <w:p w:rsidR="001234EE" w:rsidRPr="00CD00BC" w:rsidRDefault="001234EE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11.3</w:t>
            </w:r>
          </w:p>
        </w:tc>
        <w:tc>
          <w:tcPr>
            <w:tcW w:w="2700" w:type="dxa"/>
            <w:gridSpan w:val="6"/>
          </w:tcPr>
          <w:p w:rsidR="001234EE" w:rsidRPr="00CD00BC" w:rsidRDefault="001234EE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Observations:</w:t>
            </w:r>
          </w:p>
        </w:tc>
        <w:tc>
          <w:tcPr>
            <w:tcW w:w="5850" w:type="dxa"/>
            <w:gridSpan w:val="16"/>
          </w:tcPr>
          <w:p w:rsidR="001234EE" w:rsidRPr="00CD00BC" w:rsidRDefault="001234EE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311251" w:rsidTr="00056F8C">
        <w:tc>
          <w:tcPr>
            <w:tcW w:w="681" w:type="dxa"/>
            <w:vMerge w:val="restart"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237" w:type="dxa"/>
            <w:gridSpan w:val="23"/>
          </w:tcPr>
          <w:p w:rsidR="00311251" w:rsidRPr="00CD00BC" w:rsidRDefault="00311251" w:rsidP="005D14AC">
            <w:pPr>
              <w:spacing w:before="100" w:beforeAutospacing="1" w:after="12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Curricula Teaching and Examinations</w:t>
            </w:r>
          </w:p>
        </w:tc>
      </w:tr>
      <w:tr w:rsidR="00311251" w:rsidTr="00056F8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</w:tcPr>
          <w:p w:rsidR="00311251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12.1</w:t>
            </w:r>
          </w:p>
        </w:tc>
        <w:tc>
          <w:tcPr>
            <w:tcW w:w="8550" w:type="dxa"/>
            <w:gridSpan w:val="22"/>
          </w:tcPr>
          <w:p w:rsidR="00311251" w:rsidRPr="00CD00BC" w:rsidRDefault="00311251" w:rsidP="005D14AC">
            <w:pPr>
              <w:spacing w:before="100" w:beforeAutospacing="1"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Eligibility for admission and cut-off marks during last 4 years (% of marks at 10+2 levels)</w:t>
            </w:r>
          </w:p>
        </w:tc>
      </w:tr>
      <w:tr w:rsidR="00311251" w:rsidTr="00030BEA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vMerge w:val="restart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S.No.</w:t>
            </w:r>
          </w:p>
        </w:tc>
        <w:tc>
          <w:tcPr>
            <w:tcW w:w="1332" w:type="dxa"/>
            <w:vMerge w:val="restart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Year</w:t>
            </w:r>
          </w:p>
        </w:tc>
        <w:tc>
          <w:tcPr>
            <w:tcW w:w="30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Eligibility</w:t>
            </w:r>
          </w:p>
        </w:tc>
        <w:tc>
          <w:tcPr>
            <w:tcW w:w="3323" w:type="dxa"/>
            <w:gridSpan w:val="10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Actual Cut-off Marks</w:t>
            </w:r>
          </w:p>
        </w:tc>
      </w:tr>
      <w:tr w:rsidR="00311251" w:rsidTr="005D14A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vMerge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General</w:t>
            </w: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SC/ST</w:t>
            </w: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General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SC/ST</w:t>
            </w:r>
          </w:p>
        </w:tc>
      </w:tr>
      <w:tr w:rsidR="00311251" w:rsidTr="005D14A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14A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2.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14A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3.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14A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4.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14A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5.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056F8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6.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311251" w:rsidRPr="005D14AC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5D14AC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056F8C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</w:tcPr>
          <w:p w:rsidR="00311251" w:rsidRPr="00CD00BC" w:rsidRDefault="00311251" w:rsidP="00C518AD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12.2</w:t>
            </w:r>
          </w:p>
        </w:tc>
        <w:tc>
          <w:tcPr>
            <w:tcW w:w="8550" w:type="dxa"/>
            <w:gridSpan w:val="22"/>
          </w:tcPr>
          <w:p w:rsidR="00311251" w:rsidRPr="005D14AC" w:rsidRDefault="00311251" w:rsidP="00311251">
            <w:pPr>
              <w:spacing w:before="100" w:beforeAutospacing="1" w:after="12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Admission procedure and Merit of UG Students</w:t>
            </w:r>
          </w:p>
        </w:tc>
      </w:tr>
      <w:tr w:rsidR="00311251" w:rsidTr="00B61102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vMerge w:val="restart"/>
            <w:tcBorders>
              <w:right w:val="single" w:sz="4" w:space="0" w:color="auto"/>
            </w:tcBorders>
          </w:tcPr>
          <w:p w:rsidR="00311251" w:rsidRPr="00311251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S.No.</w:t>
            </w:r>
          </w:p>
        </w:tc>
        <w:tc>
          <w:tcPr>
            <w:tcW w:w="2578" w:type="dxa"/>
            <w:gridSpan w:val="5"/>
            <w:vMerge w:val="restart"/>
          </w:tcPr>
          <w:p w:rsidR="00311251" w:rsidRPr="00311251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Particular</w:t>
            </w:r>
          </w:p>
        </w:tc>
        <w:tc>
          <w:tcPr>
            <w:tcW w:w="5130" w:type="dxa"/>
            <w:gridSpan w:val="14"/>
          </w:tcPr>
          <w:p w:rsidR="00311251" w:rsidRPr="00311251" w:rsidRDefault="00311251" w:rsidP="00E46752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Percentage of Students entering University/College</w:t>
            </w:r>
          </w:p>
        </w:tc>
      </w:tr>
      <w:tr w:rsidR="00311251" w:rsidTr="00A34604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vMerge/>
            <w:tcBorders>
              <w:right w:val="single" w:sz="4" w:space="0" w:color="auto"/>
            </w:tcBorders>
          </w:tcPr>
          <w:p w:rsidR="00311251" w:rsidRPr="00311251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vMerge/>
          </w:tcPr>
          <w:p w:rsidR="00311251" w:rsidRPr="00311251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Above 80% Score</w:t>
            </w: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60-80% Score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Below 60% Score</w:t>
            </w:r>
          </w:p>
        </w:tc>
      </w:tr>
      <w:tr w:rsidR="00311251" w:rsidTr="00A34604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2578" w:type="dxa"/>
            <w:gridSpan w:val="5"/>
          </w:tcPr>
          <w:p w:rsidR="00311251" w:rsidRPr="00311251" w:rsidRDefault="00311251" w:rsidP="009C6488">
            <w:pPr>
              <w:tabs>
                <w:tab w:val="left" w:pos="360"/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Based on 10+2 marks</w:t>
            </w:r>
          </w:p>
          <w:p w:rsidR="00311251" w:rsidRPr="00311251" w:rsidRDefault="00311251" w:rsidP="009C6488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A34604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2.</w:t>
            </w:r>
          </w:p>
        </w:tc>
        <w:tc>
          <w:tcPr>
            <w:tcW w:w="2578" w:type="dxa"/>
            <w:gridSpan w:val="5"/>
          </w:tcPr>
          <w:p w:rsidR="00311251" w:rsidRDefault="00311251" w:rsidP="009C6488">
            <w:pPr>
              <w:tabs>
                <w:tab w:val="left" w:pos="360"/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University entrance test</w:t>
            </w:r>
          </w:p>
          <w:p w:rsidR="00311251" w:rsidRPr="00311251" w:rsidRDefault="00311251" w:rsidP="009C6488">
            <w:pPr>
              <w:tabs>
                <w:tab w:val="left" w:pos="360"/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A34604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3.</w:t>
            </w:r>
          </w:p>
        </w:tc>
        <w:tc>
          <w:tcPr>
            <w:tcW w:w="2578" w:type="dxa"/>
            <w:gridSpan w:val="5"/>
          </w:tcPr>
          <w:p w:rsidR="00311251" w:rsidRDefault="00311251" w:rsidP="009C6488">
            <w:pPr>
              <w:tabs>
                <w:tab w:val="left" w:pos="360"/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State Entrance test</w:t>
            </w:r>
          </w:p>
          <w:p w:rsidR="00311251" w:rsidRPr="00311251" w:rsidRDefault="00311251" w:rsidP="009C6488">
            <w:pPr>
              <w:tabs>
                <w:tab w:val="left" w:pos="360"/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A34604">
        <w:tc>
          <w:tcPr>
            <w:tcW w:w="681" w:type="dxa"/>
            <w:vMerge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4.</w:t>
            </w:r>
          </w:p>
        </w:tc>
        <w:tc>
          <w:tcPr>
            <w:tcW w:w="2578" w:type="dxa"/>
            <w:gridSpan w:val="5"/>
          </w:tcPr>
          <w:p w:rsidR="00311251" w:rsidRPr="00311251" w:rsidRDefault="00311251" w:rsidP="009C6488">
            <w:pPr>
              <w:tabs>
                <w:tab w:val="left" w:pos="360"/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11251">
              <w:rPr>
                <w:rFonts w:ascii="Book Antiqua" w:eastAsia="Times New Roman" w:hAnsi="Book Antiqua" w:cs="Times New Roman"/>
                <w:sz w:val="20"/>
                <w:szCs w:val="20"/>
              </w:rPr>
              <w:t>Combination of 10+2 marks and entrance test</w:t>
            </w: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8B11EE">
        <w:tc>
          <w:tcPr>
            <w:tcW w:w="681" w:type="dxa"/>
          </w:tcPr>
          <w:p w:rsidR="00311251" w:rsidRPr="00CD00BC" w:rsidRDefault="00311251" w:rsidP="001608D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311251" w:rsidRPr="005D14AC" w:rsidRDefault="00311251" w:rsidP="001608D3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12.3</w:t>
            </w:r>
          </w:p>
        </w:tc>
        <w:tc>
          <w:tcPr>
            <w:tcW w:w="3420" w:type="dxa"/>
            <w:gridSpan w:val="8"/>
          </w:tcPr>
          <w:p w:rsidR="00311251" w:rsidRPr="00311251" w:rsidRDefault="00311251" w:rsidP="001608D3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ICFRE Model Curricula adopted</w:t>
            </w:r>
          </w:p>
        </w:tc>
        <w:tc>
          <w:tcPr>
            <w:tcW w:w="5130" w:type="dxa"/>
            <w:gridSpan w:val="14"/>
          </w:tcPr>
          <w:p w:rsidR="00311251" w:rsidRPr="00311251" w:rsidRDefault="00311251" w:rsidP="00311251">
            <w:pPr>
              <w:tabs>
                <w:tab w:val="left" w:pos="360"/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Yes/No</w:t>
            </w:r>
          </w:p>
        </w:tc>
      </w:tr>
      <w:tr w:rsidR="00311251" w:rsidTr="009C6488">
        <w:tc>
          <w:tcPr>
            <w:tcW w:w="681" w:type="dxa"/>
            <w:vMerge w:val="restart"/>
            <w:tcBorders>
              <w:top w:val="single" w:sz="4" w:space="0" w:color="auto"/>
            </w:tcBorders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</w:tcPr>
          <w:p w:rsidR="00311251" w:rsidRDefault="00311251" w:rsidP="00311251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12.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8550" w:type="dxa"/>
            <w:gridSpan w:val="22"/>
          </w:tcPr>
          <w:p w:rsidR="00311251" w:rsidRPr="00CD00BC" w:rsidRDefault="00311251" w:rsidP="009C6488">
            <w:pPr>
              <w:spacing w:before="100" w:beforeAutospacing="1"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Requirement of credit hours for various UG degree programmes</w:t>
            </w:r>
          </w:p>
        </w:tc>
      </w:tr>
      <w:tr w:rsidR="00311251" w:rsidTr="005D79CB"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311251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S.</w:t>
            </w:r>
          </w:p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4" w:space="0" w:color="auto"/>
            </w:tcBorders>
          </w:tcPr>
          <w:p w:rsidR="00311251" w:rsidRPr="005D14AC" w:rsidRDefault="00311251" w:rsidP="00311251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Programme</w:t>
            </w:r>
          </w:p>
        </w:tc>
        <w:tc>
          <w:tcPr>
            <w:tcW w:w="10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311251">
            <w:pPr>
              <w:spacing w:before="100" w:beforeAutospacing="1" w:after="12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Total Credits Allocated</w:t>
            </w:r>
          </w:p>
        </w:tc>
        <w:tc>
          <w:tcPr>
            <w:tcW w:w="387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311251">
            <w:pPr>
              <w:spacing w:before="100" w:beforeAutospacing="1" w:after="120"/>
              <w:ind w:left="93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FEW/Other Work Experiences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311251" w:rsidRPr="005D14AC" w:rsidRDefault="00311251" w:rsidP="00DD4654">
            <w:pPr>
              <w:spacing w:before="100" w:beforeAutospacing="1" w:after="120"/>
              <w:ind w:hanging="18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Placement in Village/</w:t>
            </w:r>
            <w:r w:rsidR="00DD4654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Farm/</w:t>
            </w:r>
            <w:r w:rsidR="00DD4654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Factory/</w:t>
            </w:r>
            <w:r w:rsidR="00DD4654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Plant</w:t>
            </w:r>
          </w:p>
        </w:tc>
      </w:tr>
      <w:tr w:rsidR="00311251" w:rsidTr="005D79CB">
        <w:trPr>
          <w:trHeight w:val="693"/>
        </w:trPr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11251" w:rsidRPr="005D14AC" w:rsidRDefault="00311251" w:rsidP="00DD4654">
            <w:pPr>
              <w:ind w:left="72" w:right="113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Duration</w:t>
            </w:r>
          </w:p>
        </w:tc>
        <w:tc>
          <w:tcPr>
            <w:tcW w:w="876" w:type="dxa"/>
            <w:gridSpan w:val="4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11251" w:rsidRPr="005D14AC" w:rsidRDefault="00311251" w:rsidP="00DD4654">
            <w:pPr>
              <w:spacing w:before="100" w:beforeAutospacing="1" w:after="120"/>
              <w:ind w:right="113" w:firstLine="270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Credits</w:t>
            </w:r>
          </w:p>
        </w:tc>
        <w:tc>
          <w:tcPr>
            <w:tcW w:w="20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No of credits graded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79CB">
        <w:trPr>
          <w:trHeight w:val="998"/>
        </w:trPr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311251" w:rsidRDefault="00311251" w:rsidP="00311251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vMerge/>
            <w:tcBorders>
              <w:right w:val="single" w:sz="4" w:space="0" w:color="auto"/>
            </w:tcBorders>
          </w:tcPr>
          <w:p w:rsidR="00311251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251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Satisfactory/Unsatis</w:t>
            </w:r>
            <w:r w:rsidR="00DD4654">
              <w:rPr>
                <w:rFonts w:ascii="Book Antiqua" w:eastAsia="Times New Roman" w:hAnsi="Book Antiqua" w:cs="Times New Roman"/>
                <w:sz w:val="20"/>
                <w:szCs w:val="20"/>
              </w:rPr>
              <w:t>-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factory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251" w:rsidRDefault="00311251" w:rsidP="00DD4654">
            <w:pPr>
              <w:spacing w:before="100" w:beforeAutospacing="1" w:after="12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10 Point Scale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79CB"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79CB"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2.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79CB"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3.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79CB"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4.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79CB">
        <w:tc>
          <w:tcPr>
            <w:tcW w:w="681" w:type="dxa"/>
            <w:vMerge/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5.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C1094C" w:rsidTr="005D79CB">
        <w:tc>
          <w:tcPr>
            <w:tcW w:w="681" w:type="dxa"/>
            <w:vMerge/>
          </w:tcPr>
          <w:p w:rsidR="00C1094C" w:rsidRPr="00CD00BC" w:rsidRDefault="00C1094C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C1094C" w:rsidRPr="005D14AC" w:rsidRDefault="00C1094C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094C" w:rsidRDefault="00C1094C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6.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C1094C" w:rsidRPr="005D14AC" w:rsidRDefault="00C1094C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C" w:rsidRPr="005D14AC" w:rsidRDefault="00C1094C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1094C" w:rsidRPr="005D14AC" w:rsidRDefault="00C1094C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C1094C" w:rsidRPr="005D14AC" w:rsidRDefault="00C1094C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094C" w:rsidRPr="005D14AC" w:rsidRDefault="00C1094C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094C" w:rsidRPr="005D14AC" w:rsidRDefault="00C1094C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094C" w:rsidRPr="005D14AC" w:rsidRDefault="00C1094C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311251" w:rsidTr="005D79CB"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311251" w:rsidRPr="00CD00BC" w:rsidRDefault="00311251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11251" w:rsidRPr="005D14AC" w:rsidRDefault="00311251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1251" w:rsidRDefault="00C1094C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7</w:t>
            </w:r>
            <w:r w:rsidR="00311251">
              <w:rPr>
                <w:rFonts w:ascii="Book Antiqua" w:eastAsia="Times New Roman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11251" w:rsidRPr="005D14AC" w:rsidRDefault="00311251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1234EE">
        <w:tc>
          <w:tcPr>
            <w:tcW w:w="681" w:type="dxa"/>
            <w:vMerge w:val="restart"/>
            <w:tcBorders>
              <w:top w:val="single" w:sz="4" w:space="0" w:color="auto"/>
            </w:tcBorders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bookmarkStart w:id="0" w:name="44"/>
            <w:bookmarkEnd w:id="0"/>
          </w:p>
        </w:tc>
        <w:tc>
          <w:tcPr>
            <w:tcW w:w="687" w:type="dxa"/>
            <w:vMerge w:val="restart"/>
          </w:tcPr>
          <w:p w:rsidR="001234EE" w:rsidRDefault="001234EE" w:rsidP="001234EE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12.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8550" w:type="dxa"/>
            <w:gridSpan w:val="22"/>
          </w:tcPr>
          <w:p w:rsidR="001234EE" w:rsidRPr="00CD00BC" w:rsidRDefault="001234EE" w:rsidP="009C6488">
            <w:pPr>
              <w:spacing w:before="100" w:beforeAutospacing="1" w:after="120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Requirement of credits for PG programmes</w:t>
            </w: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1234EE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S.</w:t>
            </w:r>
          </w:p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5D14AC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1544" w:type="dxa"/>
            <w:gridSpan w:val="3"/>
            <w:vMerge w:val="restart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Course</w:t>
            </w:r>
          </w:p>
        </w:tc>
        <w:tc>
          <w:tcPr>
            <w:tcW w:w="30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Masters Program</w:t>
            </w:r>
          </w:p>
        </w:tc>
        <w:tc>
          <w:tcPr>
            <w:tcW w:w="3323" w:type="dxa"/>
            <w:gridSpan w:val="10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Doctoral Programme</w:t>
            </w: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vMerge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Credits</w:t>
            </w: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%</w:t>
            </w: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Credits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%</w:t>
            </w: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360"/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Major core  courses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2.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Major (Optional courses)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3.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Supporting courses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4.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Research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5.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Seminar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0D1B45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234EE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6.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Others (Specify)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0D1B45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5D14A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234EE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Total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1234EE" w:rsidRPr="005D14AC" w:rsidRDefault="001234EE" w:rsidP="009C6488">
            <w:pPr>
              <w:spacing w:before="100" w:beforeAutospacing="1" w:after="120"/>
              <w:ind w:firstLine="27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9C6488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Pr="00CD00BC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12.6</w:t>
            </w:r>
          </w:p>
        </w:tc>
        <w:tc>
          <w:tcPr>
            <w:tcW w:w="3420" w:type="dxa"/>
            <w:gridSpan w:val="8"/>
          </w:tcPr>
          <w:p w:rsidR="001234EE" w:rsidRPr="00CD00BC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D00BC">
              <w:rPr>
                <w:rFonts w:ascii="Book Antiqua" w:eastAsia="Times New Roman" w:hAnsi="Book Antiqua" w:cs="Times New Roman"/>
                <w:sz w:val="24"/>
                <w:szCs w:val="24"/>
              </w:rPr>
              <w:t>Grading of Research credits</w:t>
            </w:r>
          </w:p>
        </w:tc>
        <w:tc>
          <w:tcPr>
            <w:tcW w:w="5130" w:type="dxa"/>
            <w:gridSpan w:val="14"/>
          </w:tcPr>
          <w:p w:rsidR="001234EE" w:rsidRPr="00CD00BC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1234EE" w:rsidRPr="001234EE" w:rsidRDefault="001234EE" w:rsidP="001234EE">
            <w:pPr>
              <w:ind w:left="-18" w:right="-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S.No.</w:t>
            </w:r>
          </w:p>
        </w:tc>
        <w:tc>
          <w:tcPr>
            <w:tcW w:w="2754" w:type="dxa"/>
            <w:gridSpan w:val="6"/>
            <w:tcBorders>
              <w:left w:val="single" w:sz="4" w:space="0" w:color="auto"/>
            </w:tcBorders>
          </w:tcPr>
          <w:p w:rsidR="001234EE" w:rsidRPr="001234EE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Particulars</w:t>
            </w:r>
          </w:p>
        </w:tc>
        <w:tc>
          <w:tcPr>
            <w:tcW w:w="5130" w:type="dxa"/>
            <w:gridSpan w:val="14"/>
          </w:tcPr>
          <w:p w:rsidR="001234EE" w:rsidRPr="001234EE" w:rsidRDefault="001234EE" w:rsidP="001234EE">
            <w:pPr>
              <w:tabs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Credits</w:t>
            </w: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2754" w:type="dxa"/>
            <w:gridSpan w:val="6"/>
            <w:tcBorders>
              <w:left w:val="single" w:sz="4" w:space="0" w:color="auto"/>
            </w:tcBorders>
          </w:tcPr>
          <w:p w:rsidR="001234EE" w:rsidRPr="001234EE" w:rsidRDefault="001234EE" w:rsidP="001234EE">
            <w:pPr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Satisfactory/</w:t>
            </w: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Unsatisfactory</w:t>
            </w:r>
          </w:p>
        </w:tc>
        <w:tc>
          <w:tcPr>
            <w:tcW w:w="2731" w:type="dxa"/>
            <w:gridSpan w:val="8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Masters</w:t>
            </w:r>
          </w:p>
        </w:tc>
        <w:tc>
          <w:tcPr>
            <w:tcW w:w="2399" w:type="dxa"/>
            <w:gridSpan w:val="6"/>
            <w:tcBorders>
              <w:lef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Doctoral</w:t>
            </w: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2.</w:t>
            </w:r>
          </w:p>
        </w:tc>
        <w:tc>
          <w:tcPr>
            <w:tcW w:w="2754" w:type="dxa"/>
            <w:gridSpan w:val="6"/>
            <w:tcBorders>
              <w:lef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10 point scale</w:t>
            </w:r>
          </w:p>
        </w:tc>
        <w:tc>
          <w:tcPr>
            <w:tcW w:w="5130" w:type="dxa"/>
            <w:gridSpan w:val="14"/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1234EE" w:rsidTr="001234EE">
        <w:tc>
          <w:tcPr>
            <w:tcW w:w="681" w:type="dxa"/>
            <w:vMerge/>
          </w:tcPr>
          <w:p w:rsidR="001234EE" w:rsidRPr="00CD00BC" w:rsidRDefault="001234EE" w:rsidP="009C6488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1234EE" w:rsidRDefault="001234EE" w:rsidP="009C6488">
            <w:pPr>
              <w:spacing w:after="120"/>
              <w:ind w:right="42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1234EE" w:rsidRPr="001234EE" w:rsidRDefault="001234EE" w:rsidP="009C6488">
            <w:pPr>
              <w:ind w:left="72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left w:val="single" w:sz="4" w:space="0" w:color="auto"/>
            </w:tcBorders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234EE">
              <w:rPr>
                <w:rFonts w:ascii="Book Antiqua" w:eastAsia="Times New Roman" w:hAnsi="Book Antiqua" w:cs="Times New Roman"/>
                <w:sz w:val="20"/>
                <w:szCs w:val="20"/>
              </w:rPr>
              <w:t>Total</w:t>
            </w:r>
          </w:p>
        </w:tc>
        <w:tc>
          <w:tcPr>
            <w:tcW w:w="5130" w:type="dxa"/>
            <w:gridSpan w:val="14"/>
          </w:tcPr>
          <w:p w:rsidR="001234EE" w:rsidRPr="001234EE" w:rsidRDefault="001234EE" w:rsidP="009C6488">
            <w:pPr>
              <w:tabs>
                <w:tab w:val="left" w:pos="1080"/>
              </w:tabs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:rsidR="009C268A" w:rsidRPr="00CD00BC" w:rsidRDefault="009C268A" w:rsidP="001234EE">
      <w:pPr>
        <w:tabs>
          <w:tab w:val="left" w:pos="360"/>
          <w:tab w:val="left" w:pos="1080"/>
        </w:tabs>
        <w:spacing w:after="120" w:line="240" w:lineRule="auto"/>
        <w:rPr>
          <w:rFonts w:ascii="Book Antiqua" w:hAnsi="Book Antiqua" w:cs="Times New Roman"/>
          <w:sz w:val="24"/>
          <w:szCs w:val="24"/>
        </w:rPr>
      </w:pPr>
    </w:p>
    <w:sectPr w:rsidR="009C268A" w:rsidRPr="00CD00BC" w:rsidSect="00175DC6">
      <w:footerReference w:type="default" r:id="rId8"/>
      <w:pgSz w:w="12240" w:h="15840"/>
      <w:pgMar w:top="72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BA" w:rsidRDefault="00E912BA" w:rsidP="00C1094C">
      <w:pPr>
        <w:spacing w:after="0" w:line="240" w:lineRule="auto"/>
      </w:pPr>
      <w:r>
        <w:separator/>
      </w:r>
    </w:p>
  </w:endnote>
  <w:endnote w:type="continuationSeparator" w:id="1">
    <w:p w:rsidR="00E912BA" w:rsidRDefault="00E912BA" w:rsidP="00C1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9610"/>
      <w:docPartObj>
        <w:docPartGallery w:val="Page Numbers (Bottom of Page)"/>
        <w:docPartUnique/>
      </w:docPartObj>
    </w:sdtPr>
    <w:sdtContent>
      <w:p w:rsidR="00C1094C" w:rsidRPr="00C56798" w:rsidRDefault="00C1094C" w:rsidP="00C1094C">
        <w:pPr>
          <w:pStyle w:val="Footer"/>
          <w:rPr>
            <w:rFonts w:ascii="Footlight MT Light" w:hAnsi="Footlight MT Light"/>
            <w:sz w:val="12"/>
            <w:szCs w:val="12"/>
          </w:rPr>
        </w:pPr>
        <w:r w:rsidRPr="00C56798">
          <w:rPr>
            <w:rFonts w:ascii="Footlight MT Light" w:hAnsi="Footlight MT Light"/>
            <w:sz w:val="12"/>
            <w:szCs w:val="12"/>
          </w:rPr>
          <w:t>D:/Format/Sunil Garhia/</w:t>
        </w:r>
        <w:r>
          <w:rPr>
            <w:rFonts w:ascii="Footlight MT Light" w:hAnsi="Footlight MT Light"/>
            <w:sz w:val="12"/>
            <w:szCs w:val="12"/>
          </w:rPr>
          <w:t xml:space="preserve">D’te of </w:t>
        </w:r>
        <w:r w:rsidRPr="00C56798">
          <w:rPr>
            <w:rFonts w:ascii="Footlight MT Light" w:hAnsi="Footlight MT Light"/>
            <w:sz w:val="12"/>
            <w:szCs w:val="12"/>
          </w:rPr>
          <w:t>Administration/ICFRE</w:t>
        </w:r>
        <w:r>
          <w:rPr>
            <w:rFonts w:ascii="Footlight MT Light" w:hAnsi="Footlight MT Light"/>
            <w:sz w:val="12"/>
            <w:szCs w:val="12"/>
          </w:rPr>
          <w:t>-Dehradun</w:t>
        </w:r>
      </w:p>
      <w:p w:rsidR="00C1094C" w:rsidRDefault="00C1094C">
        <w:pPr>
          <w:pStyle w:val="Footer"/>
        </w:pPr>
      </w:p>
    </w:sdtContent>
  </w:sdt>
  <w:p w:rsidR="00C1094C" w:rsidRDefault="00C109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BA" w:rsidRDefault="00E912BA" w:rsidP="00C1094C">
      <w:pPr>
        <w:spacing w:after="0" w:line="240" w:lineRule="auto"/>
      </w:pPr>
      <w:r>
        <w:separator/>
      </w:r>
    </w:p>
  </w:footnote>
  <w:footnote w:type="continuationSeparator" w:id="1">
    <w:p w:rsidR="00E912BA" w:rsidRDefault="00E912BA" w:rsidP="00C1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6587"/>
    <w:multiLevelType w:val="hybridMultilevel"/>
    <w:tmpl w:val="E1287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A11535"/>
    <w:multiLevelType w:val="multilevel"/>
    <w:tmpl w:val="F564C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6DD00FDB"/>
    <w:multiLevelType w:val="hybridMultilevel"/>
    <w:tmpl w:val="E8F0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BE9"/>
    <w:rsid w:val="000731EE"/>
    <w:rsid w:val="001234EE"/>
    <w:rsid w:val="001314F7"/>
    <w:rsid w:val="001608D3"/>
    <w:rsid w:val="00175DC6"/>
    <w:rsid w:val="0019120A"/>
    <w:rsid w:val="0020160E"/>
    <w:rsid w:val="00283CF2"/>
    <w:rsid w:val="002F2FA0"/>
    <w:rsid w:val="00311251"/>
    <w:rsid w:val="00346DAA"/>
    <w:rsid w:val="003E71A5"/>
    <w:rsid w:val="004341D4"/>
    <w:rsid w:val="00442165"/>
    <w:rsid w:val="00454065"/>
    <w:rsid w:val="0048313D"/>
    <w:rsid w:val="00541AC2"/>
    <w:rsid w:val="00562472"/>
    <w:rsid w:val="005B4A5A"/>
    <w:rsid w:val="005D14AC"/>
    <w:rsid w:val="005D79CB"/>
    <w:rsid w:val="005F1BE9"/>
    <w:rsid w:val="0069352C"/>
    <w:rsid w:val="006F7A77"/>
    <w:rsid w:val="008068E7"/>
    <w:rsid w:val="0082599B"/>
    <w:rsid w:val="00877913"/>
    <w:rsid w:val="008A44B7"/>
    <w:rsid w:val="008A6835"/>
    <w:rsid w:val="008C4459"/>
    <w:rsid w:val="009506FD"/>
    <w:rsid w:val="0096551D"/>
    <w:rsid w:val="009C268A"/>
    <w:rsid w:val="009F3412"/>
    <w:rsid w:val="00B035C4"/>
    <w:rsid w:val="00B72AE0"/>
    <w:rsid w:val="00B81538"/>
    <w:rsid w:val="00C1094C"/>
    <w:rsid w:val="00CA74CA"/>
    <w:rsid w:val="00CC0C05"/>
    <w:rsid w:val="00CD00BC"/>
    <w:rsid w:val="00CE2DD4"/>
    <w:rsid w:val="00DD2B59"/>
    <w:rsid w:val="00DD4654"/>
    <w:rsid w:val="00DE517C"/>
    <w:rsid w:val="00DE6746"/>
    <w:rsid w:val="00DE707D"/>
    <w:rsid w:val="00E27E47"/>
    <w:rsid w:val="00E3408D"/>
    <w:rsid w:val="00E4053A"/>
    <w:rsid w:val="00E46752"/>
    <w:rsid w:val="00E912BA"/>
    <w:rsid w:val="00E945B4"/>
    <w:rsid w:val="00EA124A"/>
    <w:rsid w:val="00EC12DA"/>
    <w:rsid w:val="00EF324F"/>
    <w:rsid w:val="00F0623E"/>
    <w:rsid w:val="00F5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14F7"/>
    <w:pPr>
      <w:spacing w:after="0" w:line="240" w:lineRule="auto"/>
      <w:jc w:val="center"/>
    </w:pPr>
    <w:rPr>
      <w:rFonts w:ascii="Times New Roman" w:eastAsia="Times New Roman" w:hAnsi="Times New Roman" w:cs="Mangal"/>
      <w:color w:val="0033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314F7"/>
    <w:rPr>
      <w:rFonts w:ascii="Times New Roman" w:eastAsia="Times New Roman" w:hAnsi="Times New Roman" w:cs="Mangal"/>
      <w:color w:val="003300"/>
      <w:sz w:val="28"/>
      <w:szCs w:val="24"/>
    </w:rPr>
  </w:style>
  <w:style w:type="paragraph" w:styleId="ListParagraph">
    <w:name w:val="List Paragraph"/>
    <w:basedOn w:val="Normal"/>
    <w:qFormat/>
    <w:rsid w:val="001314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94C"/>
  </w:style>
  <w:style w:type="paragraph" w:styleId="Footer">
    <w:name w:val="footer"/>
    <w:basedOn w:val="Normal"/>
    <w:link w:val="FooterChar"/>
    <w:uiPriority w:val="99"/>
    <w:unhideWhenUsed/>
    <w:rsid w:val="00C1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C35F41-0353-4837-8A16-E8E5405B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nagi</dc:creator>
  <cp:keywords/>
  <dc:description/>
  <cp:lastModifiedBy>Admin</cp:lastModifiedBy>
  <cp:revision>13</cp:revision>
  <dcterms:created xsi:type="dcterms:W3CDTF">2016-08-01T05:06:00Z</dcterms:created>
  <dcterms:modified xsi:type="dcterms:W3CDTF">2017-09-07T10:31:00Z</dcterms:modified>
</cp:coreProperties>
</file>